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A" w:rsidRPr="000F720C" w:rsidRDefault="000F720C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 w:rsidRPr="000F720C"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</w:rPr>
        <w:t>江苏宏德文化出版基金会</w:t>
      </w:r>
    </w:p>
    <w:p w:rsidR="00EF6F4A" w:rsidRPr="000F720C" w:rsidRDefault="000F720C">
      <w:pPr>
        <w:jc w:val="center"/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</w:pPr>
      <w:r w:rsidRPr="000F720C"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新闻</w:t>
      </w:r>
      <w:r w:rsidRPr="000F720C"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信息发布</w:t>
      </w:r>
      <w:r w:rsidRPr="000F720C"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“</w:t>
      </w:r>
      <w:r w:rsidRPr="000F720C"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三审三校</w:t>
      </w:r>
      <w:r w:rsidRPr="000F720C"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”</w:t>
      </w:r>
      <w:r w:rsidRPr="000F720C"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制度（试行）</w:t>
      </w:r>
    </w:p>
    <w:p w:rsidR="00EF6F4A" w:rsidRPr="000F720C" w:rsidRDefault="00EF6F4A">
      <w:pPr>
        <w:jc w:val="center"/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</w:pP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第一条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为认真贯彻落实意识形态工作责任制、网络意识形态工作责任制和保密工作相关要求，进一步提升江苏宏德文化出版基金会</w:t>
      </w:r>
      <w:r w:rsidRPr="000F720C">
        <w:rPr>
          <w:rFonts w:ascii="宋体" w:eastAsia="宋体" w:hAnsi="宋体" w:cs="宋体" w:hint="eastAsia"/>
          <w:sz w:val="24"/>
          <w:szCs w:val="32"/>
        </w:rPr>
        <w:t>(</w:t>
      </w:r>
      <w:r w:rsidRPr="000F720C">
        <w:rPr>
          <w:rFonts w:ascii="宋体" w:eastAsia="宋体" w:hAnsi="宋体" w:cs="宋体" w:hint="eastAsia"/>
          <w:sz w:val="24"/>
          <w:szCs w:val="32"/>
        </w:rPr>
        <w:t>以下简称宏德基金会</w:t>
      </w:r>
      <w:r w:rsidRPr="000F720C">
        <w:rPr>
          <w:rFonts w:ascii="宋体" w:eastAsia="宋体" w:hAnsi="宋体" w:cs="宋体" w:hint="eastAsia"/>
          <w:sz w:val="24"/>
          <w:szCs w:val="32"/>
        </w:rPr>
        <w:t>)</w:t>
      </w:r>
      <w:r w:rsidRPr="000F720C">
        <w:rPr>
          <w:rFonts w:ascii="宋体" w:eastAsia="宋体" w:hAnsi="宋体" w:cs="宋体" w:hint="eastAsia"/>
          <w:sz w:val="24"/>
          <w:szCs w:val="32"/>
        </w:rPr>
        <w:t>所属公开出版物、连续性内部资料性出版物、网站、新媒体等宣传舆论阵地信息发布、审核工作的规范化、制度化水平，按照“谁撰稿谁负责、谁审核谁负责、谁签发谁负责”的原则，结合宏德基金会工作实际，制定本制度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第二条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本制度适用范围包括但不限于：宏德基金会公开发行或内部发行的各类出版物、宣传册等，用于新闻宣传或展示本基金会品牌形象的网站及新媒体传播平台，向合作单位、主管部门、上级党组织、属地政府及外部新闻发布机构报送的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信息稿件等。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第三条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各类稿件须严格执行初审初校、复审复校、终审终校的“三审三校”制度，确保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信息发布工作质量。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第四条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“三审三校”执行流程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（一）初审初校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初审</w:t>
      </w:r>
      <w:proofErr w:type="gramStart"/>
      <w:r w:rsidRPr="000F720C">
        <w:rPr>
          <w:rFonts w:ascii="宋体" w:eastAsia="宋体" w:hAnsi="宋体" w:cs="宋体" w:hint="eastAsia"/>
          <w:sz w:val="24"/>
          <w:szCs w:val="32"/>
        </w:rPr>
        <w:t>初校由</w:t>
      </w:r>
      <w:proofErr w:type="gramEnd"/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信息归属项目负责人负责，主要负责把好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信息发布的文字关。要仔细阅读稿件全文，认真改正稿件中的多字、错字、漏字和病句等错误，</w:t>
      </w:r>
      <w:r w:rsidRPr="000F720C">
        <w:rPr>
          <w:rFonts w:ascii="宋体" w:eastAsia="宋体" w:hAnsi="宋体" w:cs="宋体" w:hint="eastAsia"/>
          <w:sz w:val="24"/>
          <w:szCs w:val="32"/>
        </w:rPr>
        <w:t>对存在错误或问题较多的稿件应及时修改和补充，对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的保密性、准确性等方面进行自查自校，确保不出现涉密敏感信息、问题地图、固定表述错误、国家领导人员称谓错误等低级失误。涉及基金会理事会的信息需经本人审定；涉及有关重大事项或特殊情况的信息，需经基金会相关负责人审定；当遇到重要信息或者敏感信息不能</w:t>
      </w:r>
      <w:proofErr w:type="gramStart"/>
      <w:r w:rsidRPr="000F720C">
        <w:rPr>
          <w:rFonts w:ascii="宋体" w:eastAsia="宋体" w:hAnsi="宋体" w:cs="宋体" w:hint="eastAsia"/>
          <w:sz w:val="24"/>
          <w:szCs w:val="32"/>
        </w:rPr>
        <w:t>作出</w:t>
      </w:r>
      <w:proofErr w:type="gramEnd"/>
      <w:r w:rsidRPr="000F720C">
        <w:rPr>
          <w:rFonts w:ascii="宋体" w:eastAsia="宋体" w:hAnsi="宋体" w:cs="宋体" w:hint="eastAsia"/>
          <w:sz w:val="24"/>
          <w:szCs w:val="32"/>
        </w:rPr>
        <w:t>准确的判断时，必须向主管部门报告和请示后方能发布。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（二）复审复校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复审复校由宏德基金会秘书长负责，主要负责把好信息事实关。要审查稿件是否符合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信息发布平台的宗旨和报道范围，对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信息的发布依据、发布规范、发布价值进行审核和校对，同时注意对字、词、句进行复核，认真对错字、漏字、病句、固定表述错误、问题地图等情况重新进行梳理排查，对复审不符合</w:t>
      </w:r>
      <w:r w:rsidRPr="000F720C">
        <w:rPr>
          <w:rFonts w:ascii="宋体" w:eastAsia="宋体" w:hAnsi="宋体" w:cs="宋体" w:hint="eastAsia"/>
          <w:sz w:val="24"/>
          <w:szCs w:val="32"/>
        </w:rPr>
        <w:lastRenderedPageBreak/>
        <w:t>要求的稿件应作退稿处理。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（三）终审终校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终审</w:t>
      </w:r>
      <w:proofErr w:type="gramStart"/>
      <w:r w:rsidRPr="000F720C">
        <w:rPr>
          <w:rFonts w:ascii="宋体" w:eastAsia="宋体" w:hAnsi="宋体" w:cs="宋体" w:hint="eastAsia"/>
          <w:sz w:val="24"/>
          <w:szCs w:val="32"/>
        </w:rPr>
        <w:t>终校由宏</w:t>
      </w:r>
      <w:proofErr w:type="gramEnd"/>
      <w:r w:rsidRPr="000F720C">
        <w:rPr>
          <w:rFonts w:ascii="宋体" w:eastAsia="宋体" w:hAnsi="宋体" w:cs="宋体" w:hint="eastAsia"/>
          <w:sz w:val="24"/>
          <w:szCs w:val="32"/>
        </w:rPr>
        <w:t>德基金会理事长负责，主要负责</w:t>
      </w:r>
      <w:r w:rsidRPr="000F720C">
        <w:rPr>
          <w:rFonts w:ascii="宋体" w:eastAsia="宋体" w:hAnsi="宋体" w:cs="宋体" w:hint="eastAsia"/>
          <w:sz w:val="24"/>
          <w:szCs w:val="32"/>
        </w:rPr>
        <w:t>把好新闻</w:t>
      </w:r>
      <w:r w:rsidRPr="000F720C">
        <w:rPr>
          <w:rFonts w:ascii="宋体" w:eastAsia="宋体" w:hAnsi="宋体" w:cs="宋体" w:hint="eastAsia"/>
          <w:sz w:val="24"/>
          <w:szCs w:val="32"/>
        </w:rPr>
        <w:t>信息政治关。要对信息、文稿的准确性和保密性进行再次审查和校对。根据初审初校、二审二校意见，对稿件的内容导向、舆论反响、是否符合党和国家的政策法规等方面进行审核。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第五条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严肃“三审三校”纪律。要严格执行国家保密法规的要求，凡涉及国家秘密、基金会秘密的相关资料</w:t>
      </w:r>
      <w:r w:rsidRPr="000F720C">
        <w:rPr>
          <w:rFonts w:ascii="宋体" w:eastAsia="宋体" w:hAnsi="宋体" w:cs="宋体" w:hint="eastAsia"/>
          <w:sz w:val="24"/>
          <w:szCs w:val="32"/>
        </w:rPr>
        <w:t>及文件、内部办公信息、暂不宜公开或正在酝酿处理当中的内部事项不得上网发布；严格落实</w:t>
      </w:r>
      <w:r w:rsidRPr="000F720C">
        <w:rPr>
          <w:rFonts w:ascii="宋体" w:eastAsia="宋体" w:hAnsi="宋体" w:cs="宋体" w:hint="eastAsia"/>
          <w:sz w:val="24"/>
          <w:szCs w:val="32"/>
        </w:rPr>
        <w:t>发</w:t>
      </w:r>
      <w:r w:rsidRPr="000F720C">
        <w:rPr>
          <w:rFonts w:ascii="宋体" w:eastAsia="宋体" w:hAnsi="宋体" w:cs="宋体" w:hint="eastAsia"/>
          <w:sz w:val="24"/>
          <w:szCs w:val="32"/>
        </w:rPr>
        <w:t>布</w:t>
      </w:r>
      <w:r w:rsidRPr="000F720C">
        <w:rPr>
          <w:rFonts w:ascii="宋体" w:eastAsia="宋体" w:hAnsi="宋体" w:cs="宋体" w:hint="eastAsia"/>
          <w:sz w:val="24"/>
          <w:szCs w:val="32"/>
        </w:rPr>
        <w:t>内容“三审三校”“先审后发”制度，严把政治关、法律关、政策关、保密关、文字关，未经审核校对的</w:t>
      </w:r>
      <w:r w:rsidRPr="000F720C">
        <w:rPr>
          <w:rFonts w:ascii="宋体" w:eastAsia="宋体" w:hAnsi="宋体" w:cs="宋体" w:hint="eastAsia"/>
          <w:sz w:val="24"/>
          <w:szCs w:val="32"/>
        </w:rPr>
        <w:t>新闻</w:t>
      </w:r>
      <w:r w:rsidRPr="000F720C">
        <w:rPr>
          <w:rFonts w:ascii="宋体" w:eastAsia="宋体" w:hAnsi="宋体" w:cs="宋体" w:hint="eastAsia"/>
          <w:sz w:val="24"/>
          <w:szCs w:val="32"/>
        </w:rPr>
        <w:t>信息、文稿一律不准在任何公开平台发布。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第六条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对不经“三审三校”流程私自发布、不按定审核或审核不严，导致出现问题的，将视情节轻重严肃追究相关人员的责任。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第七条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校对规范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（一）校对是保证刊物质量的重要环节，是对编辑工作的继续和补充。校对必须高度负责，认真细致，树立严谨周密，一丝不苟的作风。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（二）校对的质量标准是差错率在</w:t>
      </w:r>
      <w:r w:rsidRPr="000F720C">
        <w:rPr>
          <w:rFonts w:ascii="宋体" w:eastAsia="宋体" w:hAnsi="宋体" w:cs="宋体" w:hint="eastAsia"/>
          <w:sz w:val="24"/>
          <w:szCs w:val="32"/>
        </w:rPr>
        <w:t>万分之一到万分之三。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（三）校对的任务：根据原稿，核对并清除校样出现的差错；改正在政治思想上遗留的不准确的提法和词句；清除语法修辞上遗留的差错和毛病；清除错别字和错误标点符号；解决和消除任何疑点。</w:t>
      </w:r>
    </w:p>
    <w:p w:rsidR="00EF6F4A" w:rsidRPr="000F720C" w:rsidRDefault="000F720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sz w:val="24"/>
          <w:szCs w:val="32"/>
        </w:rPr>
        <w:t>（四）校对的方法：基本方法是编辑人员个人将校样对照原稿进行校对。将原稿置于左方，校样置于右方，一字一词一句，相互对照核对。也可使用其他行之有效的校对方法。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第八条</w:t>
      </w: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本制度解释权归属基金会理事会。</w:t>
      </w:r>
    </w:p>
    <w:p w:rsidR="00EF6F4A" w:rsidRPr="000F720C" w:rsidRDefault="000F720C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32"/>
        </w:rPr>
      </w:pPr>
      <w:r w:rsidRPr="000F720C">
        <w:rPr>
          <w:rFonts w:ascii="宋体" w:eastAsia="宋体" w:hAnsi="宋体" w:cs="宋体" w:hint="eastAsia"/>
          <w:b/>
          <w:bCs/>
          <w:sz w:val="24"/>
          <w:szCs w:val="32"/>
        </w:rPr>
        <w:t>第九条</w:t>
      </w:r>
      <w:r w:rsidRPr="000F720C">
        <w:rPr>
          <w:rFonts w:ascii="宋体" w:eastAsia="宋体" w:hAnsi="宋体" w:cs="宋体" w:hint="eastAsia"/>
          <w:sz w:val="24"/>
          <w:szCs w:val="32"/>
        </w:rPr>
        <w:t xml:space="preserve">  </w:t>
      </w:r>
      <w:r w:rsidRPr="000F720C">
        <w:rPr>
          <w:rFonts w:ascii="宋体" w:eastAsia="宋体" w:hAnsi="宋体" w:cs="宋体" w:hint="eastAsia"/>
          <w:sz w:val="24"/>
          <w:szCs w:val="32"/>
        </w:rPr>
        <w:t>本制度</w:t>
      </w:r>
      <w:r w:rsidRPr="000F720C">
        <w:rPr>
          <w:rFonts w:ascii="宋体" w:eastAsia="宋体" w:hAnsi="宋体" w:cs="宋体" w:hint="eastAsia"/>
          <w:sz w:val="24"/>
          <w:szCs w:val="32"/>
        </w:rPr>
        <w:t>经</w:t>
      </w:r>
      <w:r w:rsidRPr="000F720C">
        <w:rPr>
          <w:rFonts w:ascii="宋体" w:eastAsia="宋体" w:hAnsi="宋体" w:cs="宋体" w:hint="eastAsia"/>
          <w:sz w:val="24"/>
          <w:szCs w:val="32"/>
        </w:rPr>
        <w:t>2024</w:t>
      </w:r>
      <w:r w:rsidRPr="000F720C">
        <w:rPr>
          <w:rFonts w:ascii="宋体" w:eastAsia="宋体" w:hAnsi="宋体" w:cs="宋体" w:hint="eastAsia"/>
          <w:sz w:val="24"/>
          <w:szCs w:val="32"/>
        </w:rPr>
        <w:t>年</w:t>
      </w:r>
      <w:r w:rsidRPr="000F720C">
        <w:rPr>
          <w:rFonts w:ascii="宋体" w:eastAsia="宋体" w:hAnsi="宋体" w:cs="宋体" w:hint="eastAsia"/>
          <w:sz w:val="24"/>
          <w:szCs w:val="32"/>
        </w:rPr>
        <w:t>12</w:t>
      </w:r>
      <w:r w:rsidRPr="000F720C">
        <w:rPr>
          <w:rFonts w:ascii="宋体" w:eastAsia="宋体" w:hAnsi="宋体" w:cs="宋体" w:hint="eastAsia"/>
          <w:sz w:val="24"/>
          <w:szCs w:val="32"/>
        </w:rPr>
        <w:t>月</w:t>
      </w:r>
      <w:r w:rsidRPr="000F720C">
        <w:rPr>
          <w:rFonts w:ascii="宋体" w:eastAsia="宋体" w:hAnsi="宋体" w:cs="宋体" w:hint="eastAsia"/>
          <w:sz w:val="24"/>
          <w:szCs w:val="32"/>
        </w:rPr>
        <w:t>29</w:t>
      </w:r>
      <w:r w:rsidRPr="000F720C">
        <w:rPr>
          <w:rFonts w:ascii="宋体" w:eastAsia="宋体" w:hAnsi="宋体" w:cs="宋体" w:hint="eastAsia"/>
          <w:sz w:val="24"/>
          <w:szCs w:val="32"/>
        </w:rPr>
        <w:t>日基金会第三届第十六次理事会议审议通过，</w:t>
      </w:r>
      <w:r w:rsidRPr="000F720C">
        <w:rPr>
          <w:rFonts w:ascii="宋体" w:eastAsia="宋体" w:hAnsi="宋体" w:cs="宋体" w:hint="eastAsia"/>
          <w:sz w:val="24"/>
          <w:szCs w:val="32"/>
        </w:rPr>
        <w:t>自</w:t>
      </w:r>
      <w:r w:rsidRPr="000F720C">
        <w:rPr>
          <w:rFonts w:ascii="宋体" w:eastAsia="宋体" w:hAnsi="宋体" w:cs="宋体" w:hint="eastAsia"/>
          <w:sz w:val="24"/>
          <w:szCs w:val="32"/>
        </w:rPr>
        <w:t>2025</w:t>
      </w:r>
      <w:r w:rsidRPr="000F720C">
        <w:rPr>
          <w:rFonts w:ascii="宋体" w:eastAsia="宋体" w:hAnsi="宋体" w:cs="宋体" w:hint="eastAsia"/>
          <w:sz w:val="24"/>
          <w:szCs w:val="32"/>
        </w:rPr>
        <w:t>年</w:t>
      </w:r>
      <w:r w:rsidRPr="000F720C">
        <w:rPr>
          <w:rFonts w:ascii="宋体" w:eastAsia="宋体" w:hAnsi="宋体" w:cs="宋体" w:hint="eastAsia"/>
          <w:sz w:val="24"/>
          <w:szCs w:val="32"/>
        </w:rPr>
        <w:t>1</w:t>
      </w:r>
      <w:r w:rsidRPr="000F720C">
        <w:rPr>
          <w:rFonts w:ascii="宋体" w:eastAsia="宋体" w:hAnsi="宋体" w:cs="宋体" w:hint="eastAsia"/>
          <w:sz w:val="24"/>
          <w:szCs w:val="32"/>
        </w:rPr>
        <w:t>月</w:t>
      </w:r>
      <w:r w:rsidRPr="000F720C">
        <w:rPr>
          <w:rFonts w:ascii="宋体" w:eastAsia="宋体" w:hAnsi="宋体" w:cs="宋体" w:hint="eastAsia"/>
          <w:sz w:val="24"/>
          <w:szCs w:val="32"/>
        </w:rPr>
        <w:t>1</w:t>
      </w:r>
      <w:r w:rsidRPr="000F720C">
        <w:rPr>
          <w:rFonts w:ascii="宋体" w:eastAsia="宋体" w:hAnsi="宋体" w:cs="宋体" w:hint="eastAsia"/>
          <w:sz w:val="24"/>
          <w:szCs w:val="32"/>
        </w:rPr>
        <w:t>日</w:t>
      </w:r>
      <w:r w:rsidRPr="000F720C">
        <w:rPr>
          <w:rFonts w:ascii="宋体" w:eastAsia="宋体" w:hAnsi="宋体" w:cs="宋体" w:hint="eastAsia"/>
          <w:sz w:val="24"/>
          <w:szCs w:val="32"/>
        </w:rPr>
        <w:t>起执行。</w:t>
      </w:r>
    </w:p>
    <w:bookmarkEnd w:id="0"/>
    <w:p w:rsidR="00EF6F4A" w:rsidRPr="000F720C" w:rsidRDefault="00EF6F4A">
      <w:pPr>
        <w:spacing w:line="360" w:lineRule="auto"/>
        <w:ind w:firstLineChars="200" w:firstLine="420"/>
      </w:pPr>
    </w:p>
    <w:sectPr w:rsidR="00EF6F4A" w:rsidRPr="000F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F0EEB"/>
    <w:rsid w:val="000F720C"/>
    <w:rsid w:val="001C490C"/>
    <w:rsid w:val="002E7779"/>
    <w:rsid w:val="00842EE1"/>
    <w:rsid w:val="009E2654"/>
    <w:rsid w:val="00A71E99"/>
    <w:rsid w:val="00DB3911"/>
    <w:rsid w:val="00EF6F4A"/>
    <w:rsid w:val="0EAF2129"/>
    <w:rsid w:val="16B5089D"/>
    <w:rsid w:val="1FED351D"/>
    <w:rsid w:val="2CBE62A5"/>
    <w:rsid w:val="2FE14059"/>
    <w:rsid w:val="35050946"/>
    <w:rsid w:val="351F18AB"/>
    <w:rsid w:val="47EA3F9B"/>
    <w:rsid w:val="4F3F0EEB"/>
    <w:rsid w:val="5A995D31"/>
    <w:rsid w:val="68FA40F3"/>
    <w:rsid w:val="7FA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D03C6A-9AA2-421B-AB4B-C19D7CB8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kern w:val="44"/>
      <w:sz w:val="44"/>
      <w:szCs w:val="21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Calibri"/>
      <w:b/>
      <w:sz w:val="32"/>
      <w:szCs w:val="21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"/>
    <w:qFormat/>
    <w:pPr>
      <w:spacing w:before="58" w:line="400" w:lineRule="exact"/>
      <w:ind w:firstLineChars="200" w:firstLine="562"/>
    </w:pPr>
    <w:rPr>
      <w:rFonts w:ascii="黑体" w:eastAsia="黑体" w:hAnsi="黑体" w:cs="黑体" w:hint="eastAsia"/>
      <w:sz w:val="24"/>
    </w:rPr>
  </w:style>
  <w:style w:type="character" w:customStyle="1" w:styleId="30">
    <w:name w:val="标题 3 字符"/>
    <w:basedOn w:val="a0"/>
    <w:link w:val="3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M。</dc:creator>
  <cp:lastModifiedBy>Administrator</cp:lastModifiedBy>
  <cp:revision>2</cp:revision>
  <dcterms:created xsi:type="dcterms:W3CDTF">2024-12-19T00:56:00Z</dcterms:created>
  <dcterms:modified xsi:type="dcterms:W3CDTF">2024-12-19T00:56:00Z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BF973990B84741F3B87FEEBB046A3E40_13</vt:lpwstr>
  </property>
</Properties>
</file>