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7E6D8" w14:textId="77777777" w:rsidR="00F964EB" w:rsidRDefault="00000000">
      <w:pPr>
        <w:spacing w:line="360" w:lineRule="auto"/>
        <w:jc w:val="center"/>
        <w:rPr>
          <w:rFonts w:asciiTheme="minorEastAsia" w:hAnsiTheme="minorEastAsia" w:hint="eastAsia"/>
          <w:b/>
          <w:bCs/>
          <w:sz w:val="24"/>
        </w:rPr>
      </w:pPr>
      <w:r>
        <w:rPr>
          <w:rFonts w:asciiTheme="minorEastAsia" w:hAnsiTheme="minorEastAsia" w:hint="eastAsia"/>
          <w:b/>
          <w:bCs/>
          <w:sz w:val="24"/>
        </w:rPr>
        <w:t>江苏宏德文化出版基金会内部纠纷协调解决管理制度</w:t>
      </w:r>
    </w:p>
    <w:p w14:paraId="6DCFC69B" w14:textId="77777777" w:rsidR="00F964EB"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为了进一步协调江苏宏德文化出版发展基金会（以下简称“基金会”）内部工作人员的关系，提高基金会工作效率，树立基金会的良好形象，依据《中华人民共和国慈善法》《基金会管理条例》和相关法律法规以及基金会章程，制定本制度。</w:t>
      </w:r>
    </w:p>
    <w:p w14:paraId="570315DA" w14:textId="77777777" w:rsidR="00F964EB" w:rsidRDefault="00000000">
      <w:pPr>
        <w:spacing w:line="360" w:lineRule="auto"/>
        <w:ind w:firstLineChars="200" w:firstLine="480"/>
        <w:rPr>
          <w:rFonts w:asciiTheme="minorEastAsia" w:hAnsiTheme="minorEastAsia" w:hint="eastAsia"/>
          <w:sz w:val="24"/>
        </w:rPr>
      </w:pPr>
      <w:r>
        <w:rPr>
          <w:rFonts w:asciiTheme="minorEastAsia" w:hAnsiTheme="minorEastAsia" w:hint="eastAsia"/>
          <w:b/>
          <w:bCs/>
          <w:sz w:val="24"/>
        </w:rPr>
        <w:t>第一条 </w:t>
      </w:r>
      <w:r>
        <w:rPr>
          <w:rFonts w:asciiTheme="minorEastAsia" w:hAnsiTheme="minorEastAsia" w:hint="eastAsia"/>
          <w:sz w:val="24"/>
        </w:rPr>
        <w:t>基金会内部矛盾解决管理制度，是关于解决基金会内部工作人员矛盾、协调基金会内部工作人员关系的管理制度。</w:t>
      </w:r>
    </w:p>
    <w:p w14:paraId="2C6A3B9D" w14:textId="77777777" w:rsidR="00F964EB" w:rsidRDefault="00000000">
      <w:pPr>
        <w:spacing w:line="360" w:lineRule="auto"/>
        <w:ind w:firstLineChars="200" w:firstLine="480"/>
        <w:rPr>
          <w:rFonts w:asciiTheme="minorEastAsia" w:hAnsiTheme="minorEastAsia" w:hint="eastAsia"/>
          <w:sz w:val="24"/>
        </w:rPr>
      </w:pPr>
      <w:r>
        <w:rPr>
          <w:rFonts w:asciiTheme="minorEastAsia" w:hAnsiTheme="minorEastAsia" w:hint="eastAsia"/>
          <w:b/>
          <w:bCs/>
          <w:sz w:val="24"/>
        </w:rPr>
        <w:t>第二条 </w:t>
      </w:r>
      <w:r>
        <w:rPr>
          <w:rFonts w:asciiTheme="minorEastAsia" w:hAnsiTheme="minorEastAsia" w:hint="eastAsia"/>
          <w:sz w:val="24"/>
        </w:rPr>
        <w:t>明确工作的总体原则。坚持“统一领导，协调有力，职责明确，运作规范，工作高效”的原则，全员参与，齐抓共管。</w:t>
      </w:r>
    </w:p>
    <w:p w14:paraId="027DD3B3" w14:textId="77777777" w:rsidR="00F964EB" w:rsidRDefault="00000000">
      <w:pPr>
        <w:spacing w:line="360" w:lineRule="auto"/>
        <w:ind w:firstLineChars="200" w:firstLine="480"/>
        <w:rPr>
          <w:rFonts w:asciiTheme="minorEastAsia" w:hAnsiTheme="minorEastAsia" w:hint="eastAsia"/>
          <w:sz w:val="24"/>
        </w:rPr>
      </w:pPr>
      <w:r>
        <w:rPr>
          <w:rFonts w:asciiTheme="minorEastAsia" w:hAnsiTheme="minorEastAsia" w:hint="eastAsia"/>
          <w:b/>
          <w:bCs/>
          <w:sz w:val="24"/>
        </w:rPr>
        <w:t>第三条 </w:t>
      </w:r>
      <w:r>
        <w:rPr>
          <w:rFonts w:asciiTheme="minorEastAsia" w:hAnsiTheme="minorEastAsia" w:hint="eastAsia"/>
          <w:sz w:val="24"/>
        </w:rPr>
        <w:t>健全工作责任机制。成立基金会内部矛盾解决工作组，由理事长担任组长，副理事长和秘书长担任副组长，理事、监</w:t>
      </w:r>
      <w:r w:rsidRPr="005A7B80">
        <w:rPr>
          <w:rFonts w:asciiTheme="minorEastAsia" w:hAnsiTheme="minorEastAsia" w:hint="eastAsia"/>
          <w:sz w:val="24"/>
        </w:rPr>
        <w:t>事、秘书处负责人为成</w:t>
      </w:r>
      <w:r>
        <w:rPr>
          <w:rFonts w:asciiTheme="minorEastAsia" w:hAnsiTheme="minorEastAsia" w:hint="eastAsia"/>
          <w:sz w:val="24"/>
        </w:rPr>
        <w:t>员，形成“理事长总负责、副理事长具体负责、秘书长牵头协调、各成员全员参与”的工作机制，明确工作责任，做到工作靠前，督办协调有力，矛盾纠纷疏导化解成效明显。</w:t>
      </w:r>
    </w:p>
    <w:p w14:paraId="302F2F74" w14:textId="77777777" w:rsidR="00F964EB" w:rsidRDefault="00000000">
      <w:pPr>
        <w:spacing w:line="360" w:lineRule="auto"/>
        <w:ind w:firstLineChars="200" w:firstLine="480"/>
        <w:rPr>
          <w:rFonts w:asciiTheme="minorEastAsia" w:hAnsiTheme="minorEastAsia" w:hint="eastAsia"/>
          <w:sz w:val="24"/>
        </w:rPr>
      </w:pPr>
      <w:r>
        <w:rPr>
          <w:rFonts w:asciiTheme="minorEastAsia" w:hAnsiTheme="minorEastAsia" w:hint="eastAsia"/>
          <w:b/>
          <w:bCs/>
          <w:sz w:val="24"/>
        </w:rPr>
        <w:t>第四条 </w:t>
      </w:r>
      <w:r>
        <w:rPr>
          <w:rFonts w:asciiTheme="minorEastAsia" w:hAnsiTheme="minorEastAsia" w:hint="eastAsia"/>
          <w:sz w:val="24"/>
        </w:rPr>
        <w:t>健全道德法律教育机制。敦促工作人员遵守法律法规，严格按章办事，恪守社会公德、职业道德和个人美德，把工作人员的道德法制教育与化解内部矛盾纠纷结合起来，使大家学会用法律的手段、道德的约束来解决矛盾纠纷。</w:t>
      </w:r>
    </w:p>
    <w:p w14:paraId="1D3C3C2D" w14:textId="77777777" w:rsidR="00F964EB" w:rsidRDefault="00000000">
      <w:pPr>
        <w:spacing w:line="360" w:lineRule="auto"/>
        <w:ind w:firstLineChars="200" w:firstLine="480"/>
        <w:rPr>
          <w:rFonts w:asciiTheme="minorEastAsia" w:hAnsiTheme="minorEastAsia" w:hint="eastAsia"/>
          <w:sz w:val="24"/>
        </w:rPr>
      </w:pPr>
      <w:r>
        <w:rPr>
          <w:rFonts w:asciiTheme="minorEastAsia" w:hAnsiTheme="minorEastAsia" w:hint="eastAsia"/>
          <w:b/>
          <w:bCs/>
          <w:sz w:val="24"/>
        </w:rPr>
        <w:t>第五条 </w:t>
      </w:r>
      <w:r>
        <w:rPr>
          <w:rFonts w:asciiTheme="minorEastAsia" w:hAnsiTheme="minorEastAsia" w:hint="eastAsia"/>
          <w:sz w:val="24"/>
        </w:rPr>
        <w:t>健全制度运作机制。明确秘书处为矛盾解决常设机构，协调矛盾解决。秘书处对基金会内部发生的矛盾纠纷情况或可能发生矛盾纠纷的苗头、隐患，要深入进行排查调处，对每起纠纷要实行包案调处制度，做到“三定”“三包”</w:t>
      </w:r>
      <w:r>
        <w:rPr>
          <w:rFonts w:asciiTheme="minorEastAsia" w:hAnsiTheme="minorEastAsia" w:hint="eastAsia"/>
          <w:sz w:val="24"/>
        </w:rPr>
        <w:lastRenderedPageBreak/>
        <w:t>（即定牵头领导、定责任人、定办结时限，包调处、包跟踪、包反馈）。</w:t>
      </w:r>
    </w:p>
    <w:p w14:paraId="2ADD5C52" w14:textId="77777777" w:rsidR="00F964EB"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如果秘书处无法解决矛盾，则上报正副理事长，由正副理事长协调解决；如果正副理事长无法解决矛盾，则召开理事会议，由理事会议审议表决。理事会议坚持集体议事、少数服从多数的原则，通过审议，民主表决，其表决结果为基金会协调解决的意见。如果当事人对理事会议表决结果有异议，可向秘书处申请再次召开理事会议进行表决。</w:t>
      </w:r>
    </w:p>
    <w:p w14:paraId="092B84B1" w14:textId="655A24A4" w:rsidR="00F964EB" w:rsidRDefault="00000000" w:rsidP="00B06C5F">
      <w:pPr>
        <w:spacing w:line="360" w:lineRule="auto"/>
        <w:ind w:leftChars="100" w:left="220" w:firstLineChars="100" w:firstLine="240"/>
        <w:rPr>
          <w:rFonts w:asciiTheme="minorEastAsia" w:hAnsiTheme="minorEastAsia" w:hint="eastAsia"/>
          <w:sz w:val="24"/>
        </w:rPr>
      </w:pPr>
      <w:r>
        <w:rPr>
          <w:rFonts w:asciiTheme="minorEastAsia" w:hAnsiTheme="minorEastAsia" w:hint="eastAsia"/>
          <w:b/>
          <w:bCs/>
          <w:sz w:val="24"/>
        </w:rPr>
        <w:t>第六条 </w:t>
      </w:r>
      <w:r w:rsidR="00B06C5F" w:rsidRPr="00C55BEF">
        <w:rPr>
          <w:rFonts w:asciiTheme="minorEastAsia" w:hAnsiTheme="minorEastAsia" w:hint="eastAsia"/>
          <w:sz w:val="24"/>
        </w:rPr>
        <w:t>本</w:t>
      </w:r>
      <w:r w:rsidR="00D151B2" w:rsidRPr="00C55BEF">
        <w:rPr>
          <w:rFonts w:asciiTheme="minorEastAsia" w:hAnsiTheme="minorEastAsia" w:hint="eastAsia"/>
          <w:sz w:val="24"/>
        </w:rPr>
        <w:t>制度</w:t>
      </w:r>
      <w:r w:rsidR="00B06C5F" w:rsidRPr="00C55BEF">
        <w:rPr>
          <w:rFonts w:asciiTheme="minorEastAsia" w:hAnsiTheme="minorEastAsia" w:hint="eastAsia"/>
          <w:sz w:val="24"/>
        </w:rPr>
        <w:t>经</w:t>
      </w:r>
      <w:r w:rsidR="00C55BEF" w:rsidRPr="00C55BEF">
        <w:rPr>
          <w:rFonts w:asciiTheme="minorEastAsia" w:hAnsiTheme="minorEastAsia" w:hint="eastAsia"/>
          <w:sz w:val="24"/>
        </w:rPr>
        <w:t>2025</w:t>
      </w:r>
      <w:r w:rsidR="00B06C5F" w:rsidRPr="00C55BEF">
        <w:rPr>
          <w:rFonts w:asciiTheme="minorEastAsia" w:hAnsiTheme="minorEastAsia" w:hint="eastAsia"/>
          <w:sz w:val="24"/>
        </w:rPr>
        <w:t>年</w:t>
      </w:r>
      <w:r w:rsidR="00C55BEF" w:rsidRPr="00C55BEF">
        <w:rPr>
          <w:rFonts w:asciiTheme="minorEastAsia" w:hAnsiTheme="minorEastAsia" w:hint="eastAsia"/>
          <w:sz w:val="24"/>
        </w:rPr>
        <w:t>6</w:t>
      </w:r>
      <w:r w:rsidR="00B06C5F" w:rsidRPr="00C55BEF">
        <w:rPr>
          <w:rFonts w:asciiTheme="minorEastAsia" w:hAnsiTheme="minorEastAsia" w:hint="eastAsia"/>
          <w:sz w:val="24"/>
        </w:rPr>
        <w:t>月</w:t>
      </w:r>
      <w:r w:rsidR="00C55BEF" w:rsidRPr="00C55BEF">
        <w:rPr>
          <w:rFonts w:asciiTheme="minorEastAsia" w:hAnsiTheme="minorEastAsia" w:hint="eastAsia"/>
          <w:sz w:val="24"/>
        </w:rPr>
        <w:t>21</w:t>
      </w:r>
      <w:r w:rsidR="00B06C5F" w:rsidRPr="00C55BEF">
        <w:rPr>
          <w:rFonts w:asciiTheme="minorEastAsia" w:hAnsiTheme="minorEastAsia" w:hint="eastAsia"/>
          <w:sz w:val="24"/>
        </w:rPr>
        <w:t>日基金会第</w:t>
      </w:r>
      <w:r w:rsidR="00C55BEF" w:rsidRPr="00C55BEF">
        <w:rPr>
          <w:rFonts w:asciiTheme="minorEastAsia" w:hAnsiTheme="minorEastAsia" w:hint="eastAsia"/>
          <w:sz w:val="24"/>
        </w:rPr>
        <w:t>三</w:t>
      </w:r>
      <w:r w:rsidR="00B06C5F" w:rsidRPr="00C55BEF">
        <w:rPr>
          <w:rFonts w:asciiTheme="minorEastAsia" w:hAnsiTheme="minorEastAsia" w:hint="eastAsia"/>
          <w:sz w:val="24"/>
        </w:rPr>
        <w:t>届第</w:t>
      </w:r>
      <w:r w:rsidR="00C55BEF" w:rsidRPr="00C55BEF">
        <w:rPr>
          <w:rFonts w:asciiTheme="minorEastAsia" w:hAnsiTheme="minorEastAsia" w:hint="eastAsia"/>
          <w:sz w:val="24"/>
        </w:rPr>
        <w:t>十七</w:t>
      </w:r>
      <w:r w:rsidR="00B06C5F" w:rsidRPr="00C55BEF">
        <w:rPr>
          <w:rFonts w:asciiTheme="minorEastAsia" w:hAnsiTheme="minorEastAsia" w:hint="eastAsia"/>
          <w:sz w:val="24"/>
        </w:rPr>
        <w:t>次理事会议审议通过，2025年</w:t>
      </w:r>
      <w:r w:rsidR="00C55BEF" w:rsidRPr="00C55BEF">
        <w:rPr>
          <w:rFonts w:asciiTheme="minorEastAsia" w:hAnsiTheme="minorEastAsia" w:hint="eastAsia"/>
          <w:sz w:val="24"/>
        </w:rPr>
        <w:t>7</w:t>
      </w:r>
      <w:r w:rsidR="00B06C5F" w:rsidRPr="00C55BEF">
        <w:rPr>
          <w:rFonts w:asciiTheme="minorEastAsia" w:hAnsiTheme="minorEastAsia" w:hint="eastAsia"/>
          <w:sz w:val="24"/>
        </w:rPr>
        <w:t>月</w:t>
      </w:r>
      <w:r w:rsidR="00C55BEF" w:rsidRPr="00C55BEF">
        <w:rPr>
          <w:rFonts w:asciiTheme="minorEastAsia" w:hAnsiTheme="minorEastAsia" w:hint="eastAsia"/>
          <w:sz w:val="24"/>
        </w:rPr>
        <w:t>1</w:t>
      </w:r>
      <w:r w:rsidR="00B06C5F" w:rsidRPr="00C55BEF">
        <w:rPr>
          <w:rFonts w:asciiTheme="minorEastAsia" w:hAnsiTheme="minorEastAsia" w:hint="eastAsia"/>
          <w:sz w:val="24"/>
        </w:rPr>
        <w:t>日起施行</w:t>
      </w:r>
      <w:r w:rsidRPr="00C55BEF">
        <w:rPr>
          <w:rFonts w:asciiTheme="minorEastAsia" w:hAnsiTheme="minorEastAsia" w:hint="eastAsia"/>
          <w:sz w:val="24"/>
        </w:rPr>
        <w:t>。</w:t>
      </w:r>
    </w:p>
    <w:p w14:paraId="658E380A" w14:textId="21D27D01" w:rsidR="00F964EB" w:rsidRDefault="00000000">
      <w:pPr>
        <w:spacing w:line="360" w:lineRule="auto"/>
        <w:ind w:firstLineChars="200" w:firstLine="480"/>
        <w:rPr>
          <w:rFonts w:asciiTheme="minorEastAsia" w:hAnsiTheme="minorEastAsia" w:hint="eastAsia"/>
          <w:sz w:val="24"/>
        </w:rPr>
      </w:pPr>
      <w:r>
        <w:rPr>
          <w:rFonts w:asciiTheme="minorEastAsia" w:hAnsiTheme="minorEastAsia" w:hint="eastAsia"/>
          <w:b/>
          <w:bCs/>
          <w:sz w:val="24"/>
        </w:rPr>
        <w:t>第七条 </w:t>
      </w:r>
      <w:r w:rsidR="00B06C5F" w:rsidRPr="00B06C5F">
        <w:rPr>
          <w:rFonts w:asciiTheme="minorEastAsia" w:hAnsiTheme="minorEastAsia" w:hint="eastAsia"/>
          <w:sz w:val="24"/>
        </w:rPr>
        <w:t>本制度由江苏宏德文化出版基金会理事会负责解释</w:t>
      </w:r>
      <w:r>
        <w:rPr>
          <w:rFonts w:asciiTheme="minorEastAsia" w:hAnsiTheme="minorEastAsia" w:hint="eastAsia"/>
          <w:sz w:val="24"/>
        </w:rPr>
        <w:t>。</w:t>
      </w:r>
    </w:p>
    <w:p w14:paraId="1C08CB40" w14:textId="77777777" w:rsidR="00F964EB" w:rsidRDefault="00F964EB">
      <w:pPr>
        <w:spacing w:line="360" w:lineRule="auto"/>
        <w:rPr>
          <w:rFonts w:asciiTheme="minorEastAsia" w:hAnsiTheme="minorEastAsia" w:hint="eastAsia"/>
          <w:sz w:val="24"/>
        </w:rPr>
      </w:pPr>
    </w:p>
    <w:sectPr w:rsidR="00F964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9747C" w14:textId="77777777" w:rsidR="009C1D82" w:rsidRDefault="009C1D82">
      <w:pPr>
        <w:spacing w:line="240" w:lineRule="auto"/>
        <w:rPr>
          <w:rFonts w:hint="eastAsia"/>
        </w:rPr>
      </w:pPr>
      <w:r>
        <w:separator/>
      </w:r>
    </w:p>
  </w:endnote>
  <w:endnote w:type="continuationSeparator" w:id="0">
    <w:p w14:paraId="7FF586FD" w14:textId="77777777" w:rsidR="009C1D82" w:rsidRDefault="009C1D82">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8E85" w14:textId="77777777" w:rsidR="009C1D82" w:rsidRDefault="009C1D82">
      <w:pPr>
        <w:spacing w:after="0"/>
        <w:rPr>
          <w:rFonts w:hint="eastAsia"/>
        </w:rPr>
      </w:pPr>
      <w:r>
        <w:separator/>
      </w:r>
    </w:p>
  </w:footnote>
  <w:footnote w:type="continuationSeparator" w:id="0">
    <w:p w14:paraId="746DB4E8" w14:textId="77777777" w:rsidR="009C1D82" w:rsidRDefault="009C1D82">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54"/>
    <w:rsid w:val="00110807"/>
    <w:rsid w:val="004E1858"/>
    <w:rsid w:val="005A7B80"/>
    <w:rsid w:val="006B5E43"/>
    <w:rsid w:val="00843A2C"/>
    <w:rsid w:val="009C1D82"/>
    <w:rsid w:val="009F1E3B"/>
    <w:rsid w:val="00A658CD"/>
    <w:rsid w:val="00B06C5F"/>
    <w:rsid w:val="00C55BEF"/>
    <w:rsid w:val="00CA4442"/>
    <w:rsid w:val="00CE354D"/>
    <w:rsid w:val="00D151B2"/>
    <w:rsid w:val="00E47025"/>
    <w:rsid w:val="00F86154"/>
    <w:rsid w:val="00F964EB"/>
    <w:rsid w:val="435B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25DE6"/>
  <w15:docId w15:val="{DD33A4EA-3DB3-4C4B-BC9F-56F7A7F9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a">
    <w:name w:val="Intense Quote"/>
    <w:basedOn w:val="a"/>
    <w:next w:val="a"/>
    <w:link w:val="ab"/>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明显引用 字符"/>
    <w:basedOn w:val="a0"/>
    <w:link w:val="aa"/>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paragraph" w:styleId="ac">
    <w:name w:val="header"/>
    <w:basedOn w:val="a"/>
    <w:link w:val="ad"/>
    <w:uiPriority w:val="99"/>
    <w:unhideWhenUsed/>
    <w:rsid w:val="005A7B80"/>
    <w:pPr>
      <w:tabs>
        <w:tab w:val="center" w:pos="4153"/>
        <w:tab w:val="right" w:pos="8306"/>
      </w:tabs>
      <w:snapToGrid w:val="0"/>
      <w:spacing w:line="240" w:lineRule="auto"/>
      <w:jc w:val="center"/>
    </w:pPr>
    <w:rPr>
      <w:sz w:val="18"/>
      <w:szCs w:val="18"/>
    </w:rPr>
  </w:style>
  <w:style w:type="character" w:customStyle="1" w:styleId="ad">
    <w:name w:val="页眉 字符"/>
    <w:basedOn w:val="a0"/>
    <w:link w:val="ac"/>
    <w:uiPriority w:val="99"/>
    <w:rsid w:val="005A7B80"/>
    <w:rPr>
      <w:kern w:val="2"/>
      <w:sz w:val="18"/>
      <w:szCs w:val="18"/>
      <w14:ligatures w14:val="standardContextual"/>
    </w:rPr>
  </w:style>
  <w:style w:type="paragraph" w:styleId="ae">
    <w:name w:val="footer"/>
    <w:basedOn w:val="a"/>
    <w:link w:val="af"/>
    <w:uiPriority w:val="99"/>
    <w:unhideWhenUsed/>
    <w:rsid w:val="005A7B80"/>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5A7B80"/>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429</Characters>
  <Application>Microsoft Office Word</Application>
  <DocSecurity>0</DocSecurity>
  <Lines>15</Lines>
  <Paragraphs>10</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江苏宏德文化出版基金会</dc:creator>
  <cp:lastModifiedBy>江苏宏德文化出版基金会</cp:lastModifiedBy>
  <cp:revision>8</cp:revision>
  <dcterms:created xsi:type="dcterms:W3CDTF">2025-04-14T10:18:00Z</dcterms:created>
  <dcterms:modified xsi:type="dcterms:W3CDTF">2025-08-05T05:41:00Z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7ED052AF092240B6A64A1480A8B8AE54</vt:lpwstr>
  </property>
</Properties>
</file>